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9B9C6F8" Type="http://schemas.openxmlformats.org/officeDocument/2006/relationships/officeDocument" Target="/word/document.xml" /><Relationship Id="coreR59B9C6F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pPr>
      <w:r>
        <w:rPr>
          <w:sz w:val="28"/>
        </w:rPr>
        <w:t>Petition, Kickham and Others</w:t>
      </w:r>
      <w:r>
        <w:t>, (</w:t>
      </w:r>
      <w:r>
        <w:fldChar w:fldCharType="begin"/>
      </w:r>
      <w:r>
        <w:instrText>HYPERLINK "Introduction.docx"</w:instrText>
      </w:r>
      <w:r>
        <w:fldChar w:fldCharType="separate"/>
      </w:r>
      <w:r>
        <w:rPr>
          <w:rStyle w:val="C2"/>
        </w:rPr>
        <w:t>Eigg Mountain Settlement History</w:t>
      </w:r>
      <w:r>
        <w:rPr>
          <w:rStyle w:val="C2"/>
        </w:rPr>
        <w:fldChar w:fldCharType="end"/>
      </w:r>
      <w:r>
        <w:t>)</w:t>
      </w:r>
    </w:p>
    <w:p>
      <w:pPr>
        <w:widowControl w:val="0"/>
      </w:pPr>
    </w:p>
    <w:p>
      <w:pPr>
        <w:widowControl w:val="0"/>
      </w:pPr>
      <w:r>
        <w:t xml:space="preserve">Petition of John Kickham and others John Kickham and Michael Murphy of Antigonish laborers...  Your petitioners are natives of Ireland emigrated to this province last fall and petitioner John Kickham is about 30 years of age with a wife and your petitioner Michael Murphy is about 30 years of age and has a wife and three children in Antigonish; neither of your petitioners has ever ...and are anxious to obtain their land for the purpose of immediately settling on with their families ... 200 acres of the unlocated Kings land situated on the back settlement of Knoydart to be laid off adjoining lands lately laid off for Patrick Sullivan this land your petitioners have been informed by the said Sullivan is vacant and not claimed by any person whatsoever [Kickham and Murphy both sign with their marks dated 1822]</w:t>
      </w:r>
    </w:p>
    <w:p>
      <w:pPr>
        <w:widowControl w:val="0"/>
      </w:pPr>
    </w:p>
    <w:p>
      <w:pPr>
        <w:widowControl w:val="0"/>
      </w:pPr>
      <w:r>
        <w:t xml:space="preserve">[Continuation of the Kickham and others petition 1828] petition of Angus MacGillivary farmer, Henry McCart, Archibald MacGillivary heirs of Duncan MacGillivary and John Kickham of the back settlement of the Gulfshore humbly here with that your petitioners are in possession of land at the said place they obtained by warrant of survey; Angus MacGillivary's land was surveyed by William Frazier; Henry McCart, Archibald and Duncan MacGillivary slots were surveyed by Thomas Holmes and John Kickham's lot was surveyed by Aron D. Harrington.  They have all settled and improved their lots and reside upon them except Henry McCart and being desirous of having their titles by a grant have made this application; your petitioners therefore pray that your Excellency will be pleased to direct a grant in their favor for such [something] of land as are marked to them on the annexed plan your petitioners as in duty bound will ever ... a formal land grant follows signed 1828</w:t>
      </w:r>
    </w:p>
    <w:p>
      <w:pPr>
        <w:widowControl w:val="0"/>
      </w:pPr>
    </w:p>
    <w:p>
      <w:pPr>
        <w:widowControl w:val="0"/>
      </w:pPr>
      <w:r>
        <w:t>1828 to John Kickham 200 acres of land at Antigonish joining land of Andrew Mooney Jr. [actually this grant is signed 1827]</w:t>
      </w:r>
    </w:p>
    <w:p>
      <w:pPr>
        <w:widowControl w:val="0"/>
      </w:pPr>
      <w:r>
        <w:t>...[part of the same grant] Angus MacGillivary 500 acres of land adjoining land of Hugh MacGillivary 1827</w:t>
      </w:r>
    </w:p>
    <w:p>
      <w:pPr>
        <w:widowControl w:val="0"/>
      </w:pPr>
      <w:r>
        <w:t xml:space="preserve">Henry McCart 200 acres of land adjoining land of Archibald MacGillivary </w:t>
      </w:r>
    </w:p>
    <w:p>
      <w:pPr>
        <w:widowControl w:val="0"/>
      </w:pPr>
      <w:r>
        <w:t>Archibald MacGillivary 200 acres of land on the new road to Heartshorne grant at Antigonish adjoining land of Andrew MacGillivary</w:t>
      </w:r>
    </w:p>
    <w:p>
      <w:pPr>
        <w:widowControl w:val="0"/>
      </w:pPr>
      <w:r>
        <w:t>Angus and Archibald MacGillivary heirs of Duncan MacGillivary 217 acres of land on the new road to Hartshorne grant adjoining lands of Alan McPherson also 1827</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800" w:right="1800" w:top="1440" w:bottom="1440" w:header="720" w:footer="720" w:gutter="0"/>
      <w:pgNumType w:start="1"/>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1</w:t>
    </w:r>
    <w:r>
      <w:fldChar w:fldCharType="end"/>
    </w: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rPr>
        <w:sz w:val="16"/>
      </w:rPr>
    </w:pPr>
    <w:r>
      <w:rPr>
        <w:sz w:val="16"/>
      </w:rPr>
      <w:t xml:space="preserve">Bantjes /Teasdale, File: </w:t>
    </w:r>
    <w:r>
      <w:rPr>
        <w:sz w:val="16"/>
      </w:rPr>
      <w:fldChar w:fldCharType="begin"/>
    </w:r>
    <w:r>
      <w:rPr>
        <w:sz w:val="16"/>
      </w:rPr>
      <w:instrText xml:space="preserve"> FILENAME  </w:instrText>
    </w:r>
    <w:r>
      <w:rPr>
        <w:sz w:val="16"/>
      </w:rPr>
      <w:fldChar w:fldCharType="separate"/>
    </w:r>
    <w:r>
      <w:rPr>
        <w:sz w:val="16"/>
      </w:rPr>
      <w:t>GP_Kickham2</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15 April 2006</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15 August 2015</w:t>
    </w:r>
    <w:r>
      <w:rPr>
        <w:sz w:val="16"/>
      </w:rPr>
      <w:fldChar w:fldCharType="end"/>
    </w:r>
  </w:p>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docVars>
    <w:docVar w:name="dgnword-docGUID" w:val="{B3A17078-B212-40FF-9C1C-283DD5B74C0A}"/>
    <w:docVar w:name="dgnword-eventsink" w:val="11110928"/>
  </w:docVar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link w:val="C3"/>
    <w:pPr>
      <w:tabs>
        <w:tab w:val="center" w:pos="4680" w:leader="none"/>
        <w:tab w:val="right" w:pos="9360" w:leader="none"/>
      </w:tabs>
    </w:pPr>
    <w:rPr/>
  </w:style>
  <w:style w:type="paragraph" w:styleId="P2">
    <w:name w:val="Footer"/>
    <w:basedOn w:val="P0"/>
    <w:next w:val="P2"/>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1"/>
    <w:rPr/>
  </w:style>
  <w:style w:type="character" w:styleId="C4">
    <w:name w:val="Footer Char"/>
    <w:link w:val="P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2006-04-16T00:58:00Z</dcterms:created>
  <cp:lastModifiedBy>Rod Bantjes</cp:lastModifiedBy>
  <dcterms:modified xsi:type="dcterms:W3CDTF">2024-04-03T15:47:36Z</dcterms:modified>
  <cp:revision>11</cp:revision>
  <dc:title>1828 to John Kickham 200 acres of land at Antigonish joining land of Andrew Mooney Jr</dc:title>
</cp:coreProperties>
</file>