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FC848A1" Type="http://schemas.openxmlformats.org/officeDocument/2006/relationships/officeDocument" Target="/word/document.xml" /><Relationship Id="coreRFC848A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fldChar w:fldCharType="begin"/>
      </w:r>
      <w:r>
        <w:instrText>HYPERLINK "http://arcg.is/1zbK09"</w:instrText>
      </w:r>
      <w:r>
        <w:fldChar w:fldCharType="separate"/>
      </w:r>
      <w:r>
        <w:drawing>
          <wp:inline xmlns:wp="http://schemas.openxmlformats.org/drawingml/2006/wordprocessingDrawing">
            <wp:extent cx="5494655" cy="32829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5494655" cy="328295"/>
                    </a:xfrm>
                    <a:prstGeom prst="rect"/>
                    <a:noFill/>
                  </pic:spPr>
                </pic:pic>
              </a:graphicData>
            </a:graphic>
          </wp:inline>
        </w:drawing>
      </w:r>
      <w:r>
        <w:fldChar w:fldCharType="end"/>
      </w:r>
      <w:r>
        <w:fldChar w:fldCharType="begin"/>
      </w:r>
      <w:r>
        <w:rPr>
          <w:sz w:val="28"/>
        </w:rPr>
        <w:instrText xml:space="preserve"> HYPERLINK "Mooney_Fraser.doc" </w:instrText>
      </w:r>
      <w:r>
        <w:rPr>
          <w:sz w:val="28"/>
        </w:rPr>
        <w:fldChar w:fldCharType="separate"/>
      </w:r>
      <w:r>
        <w:rPr>
          <w:rStyle w:val="C2"/>
          <w:sz w:val="28"/>
        </w:rPr>
        <w:t>Mooney</w:t>
      </w:r>
      <w:r>
        <w:rPr>
          <w:rStyle w:val="C2"/>
          <w:sz w:val="28"/>
        </w:rPr>
        <w:fldChar w:fldCharType="end"/>
      </w:r>
      <w:r>
        <w:rPr>
          <w:sz w:val="28"/>
        </w:rPr>
        <w:t xml:space="preserve"> Grant</w:t>
      </w:r>
      <w:r>
        <w:t xml:space="preserve"> (</w:t>
      </w:r>
      <w:r>
        <w:fldChar w:fldCharType="begin"/>
      </w:r>
      <w:r>
        <w:instrText>HYPERLINK "Introduction.docx"</w:instrText>
      </w:r>
      <w:r>
        <w:fldChar w:fldCharType="separate"/>
      </w:r>
      <w:r>
        <w:rPr>
          <w:rStyle w:val="C2"/>
        </w:rPr>
        <w:t>Eigg Mountain Settlement History</w:t>
      </w:r>
      <w:r>
        <w:rPr>
          <w:rStyle w:val="C2"/>
        </w:rPr>
        <w:fldChar w:fldCharType="end"/>
      </w:r>
      <w:r>
        <w:t>)</w:t>
      </w:r>
    </w:p>
    <w:p/>
    <w:p>
      <w:pPr>
        <w:ind w:hanging="720" w:left="720"/>
      </w:pPr>
      <w:r>
        <w:t>This lot is marked on the Grants Index as Old #1525, Book M, p. 135, granted to Andrew Mooney Jr..</w:t>
      </w:r>
    </w:p>
    <w:p>
      <w:pPr>
        <w:ind w:hanging="720" w:left="720"/>
      </w:pPr>
      <w:r>
        <w:t>On the 1861 plan of the adjacent lot to the east (#</w:t>
      </w:r>
      <w:r>
        <w:fldChar w:fldCharType="begin"/>
      </w:r>
      <w:r>
        <w:instrText xml:space="preserve"> HYPERLINK "G_5412.doc" </w:instrText>
      </w:r>
      <w:r>
        <w:fldChar w:fldCharType="separate"/>
      </w:r>
      <w:r>
        <w:rPr>
          <w:rStyle w:val="C2"/>
        </w:rPr>
        <w:t>5412</w:t>
      </w:r>
      <w:r>
        <w:rPr>
          <w:rStyle w:val="C2"/>
        </w:rPr>
        <w:fldChar w:fldCharType="end"/>
      </w:r>
      <w:r>
        <w:t xml:space="preserve"> granted to John Smith) it is positioned further north, to the northern boundary of the thin lot on the Grants Index. This time it is listed as belonging to John Smith Jr. and Donald Fraser.</w:t>
      </w:r>
    </w:p>
    <w:p>
      <w:pPr>
        <w:ind w:hanging="720" w:left="720"/>
      </w:pPr>
      <w:r>
        <w:t>On the 1867 plan of the grant to the adjacent lot to the west (#</w:t>
      </w:r>
      <w:r>
        <w:fldChar w:fldCharType="begin"/>
      </w:r>
      <w:r>
        <w:instrText xml:space="preserve"> HYPERLINK "G_7936.doc" </w:instrText>
      </w:r>
      <w:r>
        <w:fldChar w:fldCharType="separate"/>
      </w:r>
      <w:r>
        <w:rPr>
          <w:rStyle w:val="C2"/>
        </w:rPr>
        <w:t>7936</w:t>
      </w:r>
      <w:r>
        <w:rPr>
          <w:rStyle w:val="C2"/>
        </w:rPr>
        <w:fldChar w:fldCharType="end"/>
      </w:r>
      <w:r>
        <w:t xml:space="preserve"> granted to Donald MacDonald) it is in the same position but is listed as belonging to Andrew Mooney again.</w:t>
      </w:r>
    </w:p>
    <w:p>
      <w:pPr>
        <w:ind w:hanging="720" w:left="720"/>
      </w:pPr>
      <w:r>
        <w:t>In a deed of 1880 (</w:t>
      </w:r>
      <w:r>
        <w:fldChar w:fldCharType="begin"/>
      </w:r>
      <w:r>
        <w:instrText xml:space="preserve"> HYPERLINK "D_1877_Fraser.doc" </w:instrText>
      </w:r>
      <w:r>
        <w:fldChar w:fldCharType="separate"/>
      </w:r>
      <w:r>
        <w:rPr>
          <w:rStyle w:val="C2"/>
        </w:rPr>
        <w:t>Book</w:t>
      </w:r>
      <w:bookmarkStart w:id="0" w:name="_Hlt513842333"/>
      <w:bookmarkStart w:id="1" w:name="_Hlt513842334"/>
      <w:r>
        <w:rPr>
          <w:rStyle w:val="C2"/>
        </w:rPr>
        <w:t xml:space="preserve"> </w:t>
      </w:r>
      <w:bookmarkEnd w:id="0"/>
      <w:bookmarkEnd w:id="1"/>
      <w:bookmarkStart w:id="2" w:name="_Hlt424572639"/>
      <w:bookmarkStart w:id="3" w:name="_Hlt424572640"/>
      <w:r>
        <w:rPr>
          <w:rStyle w:val="C2"/>
        </w:rPr>
        <w:t>3</w:t>
      </w:r>
      <w:bookmarkEnd w:id="2"/>
      <w:bookmarkEnd w:id="3"/>
      <w:r>
        <w:rPr>
          <w:rStyle w:val="C2"/>
        </w:rPr>
        <w:t>0, p.248</w:t>
      </w:r>
      <w:r>
        <w:rPr>
          <w:rStyle w:val="C2"/>
        </w:rPr>
        <w:fldChar w:fldCharType="end"/>
      </w:r>
      <w:r>
        <w:t>) it is passed from Donald and Mary Fraser to Angus Fraser</w:t>
      </w:r>
    </w:p>
    <w:p>
      <w:r>
        <w:t xml:space="preserve">A long and distinct rock wall parallel (in an east-west direction) to the official property lines as well as clear field boundaries </w:t>
      </w:r>
      <w:r>
        <w:fldChar w:fldCharType="begin"/>
      </w:r>
      <w:r>
        <w:instrText xml:space="preserve"> HYPERLINK "Mooney_Fraser.doc" \l "MapImage" </w:instrText>
      </w:r>
      <w:r>
        <w:fldChar w:fldCharType="separate"/>
      </w:r>
      <w:r>
        <w:rPr>
          <w:rStyle w:val="C2"/>
        </w:rPr>
        <w:t>evident f</w:t>
      </w:r>
      <w:bookmarkStart w:id="4" w:name="_Hlt424641597"/>
      <w:bookmarkStart w:id="5" w:name="_Hlt424641598"/>
      <w:r>
        <w:rPr>
          <w:rStyle w:val="C2"/>
        </w:rPr>
        <w:t>r</w:t>
      </w:r>
      <w:bookmarkEnd w:id="4"/>
      <w:bookmarkEnd w:id="5"/>
      <w:r>
        <w:rPr>
          <w:rStyle w:val="C2"/>
        </w:rPr>
        <w:t>om the 1945 aerial photos</w:t>
      </w:r>
      <w:r>
        <w:rPr>
          <w:rStyle w:val="C2"/>
        </w:rPr>
        <w:fldChar w:fldCharType="end"/>
      </w:r>
      <w:r>
        <w:t xml:space="preserve"> indicate that those actually on the land recognized a boundary not in the official records.  There do not seem to have been any fields to the south of this boundary.</w:t>
      </w:r>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800" w:right="1800" w:top="1440" w:bottom="1440" w:header="708" w:footer="70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jc w:val="right"/>
    </w:pPr>
    <w:r>
      <w:fldChar w:fldCharType="begin"/>
    </w:r>
    <w:r>
      <w:instrText xml:space="preserve"> PAGE   \* MERGEFORMAT </w:instrText>
    </w:r>
    <w:r>
      <w:fldChar w:fldCharType="separate"/>
    </w:r>
    <w:r>
      <w:t>#</w:t>
    </w:r>
    <w:r>
      <w:fldChar w:fldCharType="end"/>
    </w:r>
    <w:r>
      <w:t xml:space="preserve"> of </w:t>
    </w:r>
    <w:r>
      <w:fldChar w:fldCharType="begin"/>
    </w:r>
    <w:r>
      <w:instrText xml:space="preserve"> SECTIONPAGES   \* MERGEFORMAT </w:instrText>
    </w:r>
    <w:r>
      <w:fldChar w:fldCharType="separate"/>
    </w:r>
    <w:r>
      <w:t>1</w:t>
    </w:r>
    <w:r>
      <w:fldChar w:fldCharType="end"/>
    </w:r>
  </w:p>
  <w:p>
    <w:pPr>
      <w:pStyle w:val="P2"/>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jc w:val="right"/>
      <w:rPr>
        <w:sz w:val="16"/>
      </w:rPr>
    </w:pPr>
    <w:r>
      <w:rPr>
        <w:sz w:val="16"/>
      </w:rPr>
      <w:t xml:space="preserve">Bantjes /Teasdale, File: </w:t>
    </w:r>
    <w:r>
      <w:rPr>
        <w:sz w:val="16"/>
      </w:rPr>
      <w:fldChar w:fldCharType="begin"/>
    </w:r>
    <w:r>
      <w:rPr>
        <w:sz w:val="16"/>
      </w:rPr>
      <w:instrText xml:space="preserve"> FILENAME  </w:instrText>
    </w:r>
    <w:r>
      <w:rPr>
        <w:sz w:val="16"/>
      </w:rPr>
      <w:fldChar w:fldCharType="separate"/>
    </w:r>
    <w:r>
      <w:rPr>
        <w:sz w:val="16"/>
      </w:rPr>
      <w:t>G_1525</w:t>
    </w:r>
    <w:r>
      <w:rPr>
        <w:sz w:val="16"/>
      </w:rPr>
      <w:fldChar w:fldCharType="end"/>
    </w:r>
    <w:r>
      <w:rPr>
        <w:sz w:val="16"/>
      </w:rPr>
      <w:t xml:space="preserve">.doc, Created: </w:t>
    </w:r>
    <w:r>
      <w:rPr>
        <w:sz w:val="16"/>
      </w:rPr>
      <w:fldChar w:fldCharType="begin"/>
    </w:r>
    <w:r>
      <w:rPr>
        <w:sz w:val="16"/>
      </w:rPr>
      <w:instrText xml:space="preserve"> CREATEDATE  \@ "d MMMM yyyy" </w:instrText>
    </w:r>
    <w:r>
      <w:rPr>
        <w:sz w:val="16"/>
      </w:rPr>
      <w:fldChar w:fldCharType="separate"/>
    </w:r>
    <w:r>
      <w:rPr>
        <w:sz w:val="16"/>
      </w:rPr>
      <w:t>13 January 2006</w:t>
    </w:r>
    <w:r>
      <w:rPr>
        <w:sz w:val="16"/>
      </w:rPr>
      <w:fldChar w:fldCharType="end"/>
    </w:r>
    <w:r>
      <w:rPr>
        <w:sz w:val="16"/>
      </w:rPr>
      <w:t xml:space="preserve">, Edited: </w:t>
    </w:r>
    <w:r>
      <w:rPr>
        <w:sz w:val="16"/>
      </w:rPr>
      <w:fldChar w:fldCharType="begin"/>
    </w:r>
    <w:r>
      <w:rPr>
        <w:sz w:val="16"/>
      </w:rPr>
      <w:instrText xml:space="preserve"> SAVEDATE  \@ "d MMMM yyyy" </w:instrText>
    </w:r>
    <w:r>
      <w:rPr>
        <w:sz w:val="16"/>
      </w:rPr>
      <w:fldChar w:fldCharType="separate"/>
    </w:r>
    <w:r>
      <w:rPr>
        <w:sz w:val="16"/>
      </w:rPr>
      <w:t>15 August 2015</w:t>
    </w:r>
    <w:r>
      <w:rPr>
        <w:sz w:val="16"/>
      </w:rPr>
      <w:fldChar w:fldCharType="end"/>
    </w:r>
  </w:p>
  <w:p>
    <w:pPr>
      <w:pStyle w:val="P1"/>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er"/>
    <w:basedOn w:val="P0"/>
    <w:next w:val="P1"/>
    <w:link w:val="C3"/>
    <w:pPr>
      <w:tabs>
        <w:tab w:val="center" w:pos="4680" w:leader="none"/>
        <w:tab w:val="right" w:pos="9360" w:leader="none"/>
      </w:tabs>
    </w:pPr>
    <w:rPr/>
  </w:style>
  <w:style w:type="paragraph" w:styleId="P2">
    <w:name w:val="Footer"/>
    <w:basedOn w:val="P0"/>
    <w:next w:val="P2"/>
    <w:link w:val="C4"/>
    <w:pPr>
      <w:tabs>
        <w:tab w:val="center" w:pos="4680" w:leader="none"/>
        <w:tab w:val="right" w:pos="936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link w:val="P1"/>
    <w:rPr/>
  </w:style>
  <w:style w:type="character" w:styleId="C4">
    <w:name w:val="Footer Char"/>
    <w:link w:val="P2"/>
    <w:rPr/>
  </w:style>
  <w:style w:type="character" w:styleId="C5">
    <w:name w:val="FollowedHyperlink"/>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dcterms:created xsi:type="dcterms:W3CDTF">2006-01-14T02:29:00Z</dcterms:created>
  <cp:lastModifiedBy>Rod Bantjes</cp:lastModifiedBy>
  <dcterms:modified xsi:type="dcterms:W3CDTF">2024-04-03T15:47:36Z</dcterms:modified>
  <cp:revision>26</cp:revision>
  <dc:title>Mooney Grant</dc:title>
</cp:coreProperties>
</file>