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09BBC5" Type="http://schemas.openxmlformats.org/officeDocument/2006/relationships/officeDocument" Target="/word/document.xml" /><Relationship Id="coreR2009BB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Lot 177 – Colin MacDonald 1859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 xml:space="preserve">Split on </w:t>
      </w:r>
      <w:bookmarkStart w:id="0" w:name="_Hlt129962185"/>
      <w:bookmarkStart w:id="1" w:name="_Hlt129962186"/>
      <w:r>
        <w:fldChar w:fldCharType="begin"/>
      </w:r>
      <w:r>
        <w:instrText xml:space="preserve"> HYPERLINK "G_M_064.doc" </w:instrText>
      </w:r>
      <w:r>
        <w:fldChar w:fldCharType="separate"/>
      </w:r>
      <w:r>
        <w:rPr>
          <w:rStyle w:val="C2"/>
        </w:rPr>
        <w:t>M_64</w:t>
      </w:r>
      <w:r>
        <w:rPr>
          <w:rStyle w:val="C2"/>
        </w:rPr>
        <w:fldChar w:fldCharType="end"/>
      </w:r>
      <w:bookmarkEnd w:id="0"/>
      <w:bookmarkEnd w:id="1"/>
      <w:r>
        <w:t xml:space="preserve">, 1828 which indicates Angus Gillis and Donald Gillis (see </w:t>
      </w:r>
      <w:r>
        <w:fldChar w:fldCharType="begin"/>
      </w:r>
      <w:r>
        <w:instrText xml:space="preserve"> HYPERLINK "LT_059.docx" </w:instrText>
      </w:r>
      <w:r>
        <w:fldChar w:fldCharType="separate"/>
      </w:r>
      <w:r>
        <w:rPr>
          <w:rStyle w:val="C2"/>
        </w:rPr>
        <w:t>Lot 059</w:t>
      </w:r>
      <w:r>
        <w:rPr>
          <w:rStyle w:val="C2"/>
        </w:rPr>
        <w:fldChar w:fldCharType="end"/>
      </w:r>
      <w:r>
        <w:t>)</w:t>
      </w:r>
    </w:p>
    <w:p/>
    <w:p>
      <w:r>
        <w:t>Granted to Angus Gillis (</w:t>
      </w:r>
      <w:r>
        <w:fldChar w:fldCharType="begin"/>
      </w:r>
      <w:r>
        <w:instrText xml:space="preserve"> HYPERLINK "G_Q_034.doc" </w:instrText>
      </w:r>
      <w:r>
        <w:fldChar w:fldCharType="separate"/>
      </w:r>
      <w:r>
        <w:rPr>
          <w:rStyle w:val="C2"/>
        </w:rPr>
        <w:t>Q</w:t>
      </w:r>
      <w:bookmarkStart w:id="2" w:name="_Hlt129962422"/>
      <w:bookmarkStart w:id="3" w:name="_Hlt129962423"/>
      <w:r>
        <w:rPr>
          <w:rStyle w:val="C2"/>
        </w:rPr>
        <w:t>_</w:t>
      </w:r>
      <w:bookmarkEnd w:id="2"/>
      <w:bookmarkEnd w:id="3"/>
      <w:r>
        <w:rPr>
          <w:rStyle w:val="C2"/>
        </w:rPr>
        <w:t>34</w:t>
      </w:r>
      <w:r>
        <w:rPr>
          <w:rStyle w:val="C2"/>
        </w:rPr>
        <w:fldChar w:fldCharType="end"/>
      </w:r>
      <w:r>
        <w:t>) in 1834; Angus Gillis listed on Grants map</w:t>
      </w:r>
    </w:p>
    <w:p/>
    <w:p>
      <w:r>
        <w:t>Split on 1859 plan which indicates both portions belonging to C. MacDoanld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L_177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12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14 April 2018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4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Header Char"/>
    <w:link w:val="P1"/>
    <w:rPr/>
  </w:style>
  <w:style w:type="character" w:styleId="C5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2006-03-13T02:16:00Z</dcterms:created>
  <cp:lastModifiedBy>Rod Bantjes</cp:lastModifiedBy>
  <dcterms:modified xsi:type="dcterms:W3CDTF">2024-04-03T15:47:51Z</dcterms:modified>
  <cp:revision>12</cp:revision>
  <dc:title>Angus Gillis on Grants map; split on 1859 plan</dc:title>
</cp:coreProperties>
</file>