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72A" w:rsidRDefault="009D072A">
      <w:pPr>
        <w:widowControl w:val="0"/>
        <w:autoSpaceDE w:val="0"/>
        <w:autoSpaceDN w:val="0"/>
        <w:adjustRightInd w:val="0"/>
        <w:rPr>
          <w:rFonts w:cs="Arial"/>
          <w:szCs w:val="20"/>
          <w:lang w:val="en-US"/>
        </w:rPr>
      </w:pPr>
      <w:r w:rsidRPr="00D55BAB">
        <w:rPr>
          <w:rFonts w:cs="Arial"/>
          <w:sz w:val="28"/>
          <w:szCs w:val="28"/>
          <w:lang w:val="en-US"/>
        </w:rPr>
        <w:t>Probate record A-1</w:t>
      </w:r>
      <w:r w:rsidR="00BE1356" w:rsidRPr="00D55BAB">
        <w:rPr>
          <w:rFonts w:cs="Arial"/>
          <w:sz w:val="28"/>
          <w:szCs w:val="28"/>
          <w:lang w:val="en-US"/>
        </w:rPr>
        <w:t>772</w:t>
      </w:r>
      <w:r w:rsidR="00CD44C8">
        <w:t xml:space="preserve"> (</w:t>
      </w:r>
      <w:proofErr w:type="spellStart"/>
      <w:r w:rsidR="00CD44C8">
        <w:fldChar w:fldCharType="begin"/>
      </w:r>
      <w:r w:rsidR="001C70B3">
        <w:instrText>HYPERLINK "C:\\Users\\Rod\\Dropbox\\GIS\\Antigonish\\Texts\\Eigg\\Introduction.docx"</w:instrText>
      </w:r>
      <w:r w:rsidR="00CD44C8">
        <w:fldChar w:fldCharType="separate"/>
      </w:r>
      <w:r w:rsidR="00CB3CE9">
        <w:rPr>
          <w:rStyle w:val="Hyperlink"/>
        </w:rPr>
        <w:t>Eigg</w:t>
      </w:r>
      <w:proofErr w:type="spellEnd"/>
      <w:r w:rsidR="00CB3CE9">
        <w:rPr>
          <w:rStyle w:val="Hyperlink"/>
        </w:rPr>
        <w:t xml:space="preserve"> Mountain Settlement History</w:t>
      </w:r>
      <w:r w:rsidR="00CD44C8">
        <w:fldChar w:fldCharType="end"/>
      </w:r>
      <w:r w:rsidR="00CD44C8">
        <w:t>)</w:t>
      </w:r>
    </w:p>
    <w:p w:rsidR="009D072A" w:rsidRDefault="009D072A">
      <w:pPr>
        <w:widowControl w:val="0"/>
        <w:autoSpaceDE w:val="0"/>
        <w:autoSpaceDN w:val="0"/>
        <w:adjustRightInd w:val="0"/>
        <w:rPr>
          <w:rFonts w:cs="Arial"/>
          <w:szCs w:val="20"/>
          <w:lang w:val="en-US"/>
        </w:rPr>
      </w:pPr>
    </w:p>
    <w:p w:rsidR="003B08AB" w:rsidRPr="00D55BAB" w:rsidRDefault="009779EF" w:rsidP="00D55BAB">
      <w:pPr>
        <w:widowControl w:val="0"/>
        <w:autoSpaceDE w:val="0"/>
        <w:autoSpaceDN w:val="0"/>
        <w:adjustRightInd w:val="0"/>
        <w:rPr>
          <w:rFonts w:cs="Arial"/>
          <w:szCs w:val="20"/>
          <w:lang w:val="en-US"/>
        </w:rPr>
      </w:pPr>
      <w:hyperlink r:id="rId6" w:history="1">
        <w:r w:rsidR="003B08AB" w:rsidRPr="00921CC4">
          <w:rPr>
            <w:rStyle w:val="Hyperlink"/>
            <w:rFonts w:cs="Arial"/>
            <w:szCs w:val="20"/>
            <w:lang w:val="en-US"/>
          </w:rPr>
          <w:t xml:space="preserve">Ronald </w:t>
        </w:r>
        <w:proofErr w:type="spellStart"/>
        <w:r w:rsidR="003B08AB" w:rsidRPr="00921CC4">
          <w:rPr>
            <w:rStyle w:val="Hyperlink"/>
            <w:rFonts w:cs="Arial"/>
            <w:szCs w:val="20"/>
            <w:lang w:val="en-US"/>
          </w:rPr>
          <w:t>MacEachern</w:t>
        </w:r>
        <w:proofErr w:type="spellEnd"/>
      </w:hyperlink>
      <w:r w:rsidR="003B08AB" w:rsidRPr="00D55BAB">
        <w:rPr>
          <w:rFonts w:cs="Arial"/>
          <w:szCs w:val="20"/>
          <w:lang w:val="en-US"/>
        </w:rPr>
        <w:t xml:space="preserve"> of Maple Ridge, 1918.</w:t>
      </w:r>
    </w:p>
    <w:p w:rsidR="003B08AB" w:rsidRPr="00D55BAB" w:rsidRDefault="003B08AB" w:rsidP="00D55BAB">
      <w:pPr>
        <w:widowControl w:val="0"/>
        <w:autoSpaceDE w:val="0"/>
        <w:autoSpaceDN w:val="0"/>
        <w:adjustRightInd w:val="0"/>
        <w:rPr>
          <w:rFonts w:cs="Arial"/>
          <w:szCs w:val="20"/>
          <w:lang w:val="en-US"/>
        </w:rPr>
      </w:pPr>
    </w:p>
    <w:p w:rsidR="00A316FF" w:rsidRDefault="00A316FF" w:rsidP="00D55BAB">
      <w:pPr>
        <w:widowControl w:val="0"/>
        <w:autoSpaceDE w:val="0"/>
        <w:autoSpaceDN w:val="0"/>
        <w:adjustRightInd w:val="0"/>
        <w:rPr>
          <w:rFonts w:cs="Arial"/>
          <w:szCs w:val="20"/>
          <w:lang w:val="en-US"/>
        </w:rPr>
      </w:pPr>
      <w:r>
        <w:rPr>
          <w:rFonts w:cs="Arial"/>
          <w:szCs w:val="20"/>
          <w:lang w:val="en-US"/>
        </w:rPr>
        <w:t xml:space="preserve">This is the first indication that this lot </w:t>
      </w:r>
      <w:r w:rsidR="00CE13C9">
        <w:rPr>
          <w:rFonts w:cs="Arial"/>
          <w:szCs w:val="20"/>
          <w:lang w:val="en-US"/>
        </w:rPr>
        <w:t>(</w:t>
      </w:r>
      <w:hyperlink r:id="rId7" w:history="1">
        <w:r w:rsidR="00CE13C9" w:rsidRPr="00CE13C9">
          <w:rPr>
            <w:rStyle w:val="Hyperlink"/>
            <w:rFonts w:cs="Arial"/>
            <w:szCs w:val="20"/>
            <w:lang w:val="en-US"/>
          </w:rPr>
          <w:t>Lot 186</w:t>
        </w:r>
      </w:hyperlink>
      <w:r w:rsidR="00CE13C9">
        <w:rPr>
          <w:rFonts w:cs="Arial"/>
          <w:szCs w:val="20"/>
          <w:lang w:val="en-US"/>
        </w:rPr>
        <w:t xml:space="preserve">) </w:t>
      </w:r>
      <w:r>
        <w:rPr>
          <w:rFonts w:cs="Arial"/>
          <w:szCs w:val="20"/>
          <w:lang w:val="en-US"/>
        </w:rPr>
        <w:t>was owned by a settler as opposed to an absentee owner.  Ranald</w:t>
      </w:r>
      <w:r w:rsidR="00315D65">
        <w:rPr>
          <w:rFonts w:cs="Arial"/>
          <w:szCs w:val="20"/>
          <w:lang w:val="en-US"/>
        </w:rPr>
        <w:t>,</w:t>
      </w:r>
      <w:r>
        <w:rPr>
          <w:rFonts w:cs="Arial"/>
          <w:szCs w:val="20"/>
          <w:lang w:val="en-US"/>
        </w:rPr>
        <w:t xml:space="preserve"> in 1918</w:t>
      </w:r>
      <w:r w:rsidR="00315D65">
        <w:rPr>
          <w:rFonts w:cs="Arial"/>
          <w:szCs w:val="20"/>
          <w:lang w:val="en-US"/>
        </w:rPr>
        <w:t>,</w:t>
      </w:r>
      <w:r>
        <w:rPr>
          <w:rFonts w:cs="Arial"/>
          <w:szCs w:val="20"/>
          <w:lang w:val="en-US"/>
        </w:rPr>
        <w:t xml:space="preserve"> owned the lot that his cousins Danny-Allan and Hugh lived or once lived on.  Given that the land description is for 500 acres I am assuming that Ronald owned the lot to the west as well as the on</w:t>
      </w:r>
      <w:bookmarkStart w:id="0" w:name="_GoBack"/>
      <w:bookmarkEnd w:id="0"/>
      <w:r>
        <w:rPr>
          <w:rFonts w:cs="Arial"/>
          <w:szCs w:val="20"/>
          <w:lang w:val="en-US"/>
        </w:rPr>
        <w:t xml:space="preserve">e that he farmed.  The entire lot was sold at public auction at Ronald’s death, with no record of who bought it (email, Joe MacDonald, 15 November, 2017).  So it is uncertain how </w:t>
      </w:r>
      <w:hyperlink r:id="rId8" w:history="1">
        <w:r w:rsidRPr="00805A7B">
          <w:rPr>
            <w:rStyle w:val="Hyperlink"/>
            <w:rFonts w:cs="Arial"/>
            <w:szCs w:val="20"/>
            <w:lang w:val="en-US"/>
          </w:rPr>
          <w:t>Lame Angus</w:t>
        </w:r>
      </w:hyperlink>
      <w:r>
        <w:rPr>
          <w:rFonts w:cs="Arial"/>
          <w:szCs w:val="20"/>
          <w:lang w:val="en-US"/>
        </w:rPr>
        <w:t xml:space="preserve"> could have inherited the farm on this lot from his uncle Hugh in 1920.</w:t>
      </w:r>
    </w:p>
    <w:p w:rsidR="00A316FF" w:rsidRDefault="00A316FF" w:rsidP="00D55BAB">
      <w:pPr>
        <w:widowControl w:val="0"/>
        <w:autoSpaceDE w:val="0"/>
        <w:autoSpaceDN w:val="0"/>
        <w:adjustRightInd w:val="0"/>
        <w:rPr>
          <w:rFonts w:cs="Arial"/>
          <w:szCs w:val="20"/>
          <w:lang w:val="en-US"/>
        </w:rPr>
      </w:pPr>
      <w:r>
        <w:rPr>
          <w:rFonts w:cs="Arial"/>
          <w:szCs w:val="20"/>
          <w:lang w:val="en-US"/>
        </w:rPr>
        <w:t xml:space="preserve"> </w:t>
      </w:r>
    </w:p>
    <w:p w:rsidR="003B08AB" w:rsidRPr="00D55BAB" w:rsidRDefault="00D55BAB" w:rsidP="00D55BAB">
      <w:pPr>
        <w:widowControl w:val="0"/>
        <w:autoSpaceDE w:val="0"/>
        <w:autoSpaceDN w:val="0"/>
        <w:adjustRightInd w:val="0"/>
        <w:rPr>
          <w:rFonts w:cs="Arial"/>
          <w:szCs w:val="20"/>
          <w:lang w:val="en-US"/>
        </w:rPr>
      </w:pPr>
      <w:r>
        <w:rPr>
          <w:rFonts w:cs="Arial"/>
          <w:szCs w:val="20"/>
          <w:lang w:val="en-US"/>
        </w:rPr>
        <w:t xml:space="preserve">Land description: </w:t>
      </w:r>
      <w:r w:rsidR="00421DAC">
        <w:rPr>
          <w:rFonts w:cs="Arial"/>
          <w:szCs w:val="20"/>
          <w:lang w:val="en-US"/>
        </w:rPr>
        <w:t>“</w:t>
      </w:r>
      <w:r w:rsidR="003B08AB" w:rsidRPr="00D55BAB">
        <w:rPr>
          <w:rFonts w:cs="Arial"/>
          <w:szCs w:val="20"/>
          <w:lang w:val="en-US"/>
        </w:rPr>
        <w:t xml:space="preserve">Bounded on the north by Crown land on the east by lands of John </w:t>
      </w:r>
      <w:proofErr w:type="spellStart"/>
      <w:r w:rsidR="003B08AB" w:rsidRPr="00D55BAB">
        <w:rPr>
          <w:rFonts w:cs="Arial"/>
          <w:szCs w:val="20"/>
          <w:lang w:val="en-US"/>
        </w:rPr>
        <w:t>MacEachern</w:t>
      </w:r>
      <w:proofErr w:type="spellEnd"/>
      <w:r w:rsidR="003B08AB" w:rsidRPr="00D55BAB">
        <w:rPr>
          <w:rFonts w:cs="Arial"/>
          <w:szCs w:val="20"/>
          <w:lang w:val="en-US"/>
        </w:rPr>
        <w:t xml:space="preserve"> deceased, south by the lands owned by or in possession of John Cameron MD and on the west by Crown lands. </w:t>
      </w:r>
      <w:r w:rsidR="00D11DDC">
        <w:rPr>
          <w:rFonts w:cs="Arial"/>
          <w:szCs w:val="20"/>
          <w:lang w:val="en-US"/>
        </w:rPr>
        <w:t xml:space="preserve"> </w:t>
      </w:r>
      <w:r w:rsidR="003B08AB" w:rsidRPr="00D55BAB">
        <w:rPr>
          <w:rFonts w:cs="Arial"/>
          <w:szCs w:val="20"/>
          <w:lang w:val="en-US"/>
        </w:rPr>
        <w:t>Land containing about 500 acres.</w:t>
      </w:r>
      <w:r w:rsidR="00421DAC">
        <w:rPr>
          <w:rFonts w:cs="Arial"/>
          <w:szCs w:val="20"/>
          <w:lang w:val="en-US"/>
        </w:rPr>
        <w:t>”</w:t>
      </w:r>
    </w:p>
    <w:p w:rsidR="00BE1356" w:rsidRDefault="00BE1356" w:rsidP="00BE1356">
      <w:pPr>
        <w:widowControl w:val="0"/>
        <w:autoSpaceDE w:val="0"/>
        <w:autoSpaceDN w:val="0"/>
        <w:adjustRightInd w:val="0"/>
        <w:rPr>
          <w:rFonts w:cs="Arial"/>
          <w:szCs w:val="20"/>
          <w:lang w:val="en-US"/>
        </w:rPr>
      </w:pPr>
    </w:p>
    <w:p w:rsidR="00A03D3B" w:rsidRDefault="00470CD4" w:rsidP="00BE1356">
      <w:pPr>
        <w:widowControl w:val="0"/>
        <w:autoSpaceDE w:val="0"/>
        <w:autoSpaceDN w:val="0"/>
        <w:adjustRightInd w:val="0"/>
        <w:rPr>
          <w:rFonts w:cs="Arial"/>
          <w:szCs w:val="20"/>
          <w:lang w:val="en-US"/>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46.1pt;height:225.55pt;visibility:visible;mso-wrap-style:square">
            <v:imagedata r:id="rId9" o:title=""/>
          </v:shape>
        </w:pict>
      </w:r>
    </w:p>
    <w:p w:rsidR="00D7538B" w:rsidRDefault="00275C20" w:rsidP="00BE1356">
      <w:pPr>
        <w:widowControl w:val="0"/>
        <w:autoSpaceDE w:val="0"/>
        <w:autoSpaceDN w:val="0"/>
        <w:adjustRightInd w:val="0"/>
        <w:rPr>
          <w:rFonts w:cs="Arial"/>
          <w:szCs w:val="20"/>
          <w:lang w:val="en-US"/>
        </w:rPr>
      </w:pPr>
      <w:r>
        <w:rPr>
          <w:rFonts w:cs="Arial"/>
          <w:szCs w:val="20"/>
          <w:lang w:val="en-US"/>
        </w:rPr>
        <w:t xml:space="preserve">Figure 1 – Ranald </w:t>
      </w:r>
      <w:proofErr w:type="spellStart"/>
      <w:r>
        <w:rPr>
          <w:rFonts w:cs="Arial"/>
          <w:szCs w:val="20"/>
          <w:lang w:val="en-US"/>
        </w:rPr>
        <w:t>MacRachern’s</w:t>
      </w:r>
      <w:proofErr w:type="spellEnd"/>
      <w:r>
        <w:rPr>
          <w:rFonts w:cs="Arial"/>
          <w:szCs w:val="20"/>
          <w:lang w:val="en-US"/>
        </w:rPr>
        <w:t xml:space="preserve"> lot, ArcGIS map, 2018</w:t>
      </w:r>
    </w:p>
    <w:p w:rsidR="00315D65" w:rsidRDefault="00315D65" w:rsidP="00BE1356">
      <w:pPr>
        <w:widowControl w:val="0"/>
        <w:autoSpaceDE w:val="0"/>
        <w:autoSpaceDN w:val="0"/>
        <w:adjustRightInd w:val="0"/>
        <w:rPr>
          <w:rFonts w:cs="Arial"/>
          <w:szCs w:val="20"/>
          <w:lang w:val="en-US"/>
        </w:rPr>
      </w:pPr>
    </w:p>
    <w:p w:rsidR="00315D65" w:rsidRDefault="000C055F" w:rsidP="00BE1356">
      <w:pPr>
        <w:widowControl w:val="0"/>
        <w:autoSpaceDE w:val="0"/>
        <w:autoSpaceDN w:val="0"/>
        <w:adjustRightInd w:val="0"/>
        <w:rPr>
          <w:rFonts w:cs="Arial"/>
          <w:szCs w:val="20"/>
          <w:lang w:val="en-US"/>
        </w:rPr>
      </w:pPr>
      <w:hyperlink r:id="rId10" w:history="1">
        <w:r w:rsidR="00315D65" w:rsidRPr="000C055F">
          <w:rPr>
            <w:rStyle w:val="Hyperlink"/>
            <w:rFonts w:cs="Arial"/>
            <w:szCs w:val="20"/>
            <w:lang w:val="en-US"/>
          </w:rPr>
          <w:t>Plan B-11-1</w:t>
        </w:r>
      </w:hyperlink>
      <w:r w:rsidR="00315D65">
        <w:rPr>
          <w:rFonts w:cs="Arial"/>
          <w:szCs w:val="20"/>
          <w:lang w:val="en-US"/>
        </w:rPr>
        <w:t xml:space="preserve"> still shows the land as belonging to Michael Tobin in 1912.  </w:t>
      </w:r>
      <w:r w:rsidR="00470CD4">
        <w:rPr>
          <w:rFonts w:cs="Arial"/>
          <w:szCs w:val="20"/>
          <w:lang w:val="en-US"/>
        </w:rPr>
        <w:t>In a land description of 1914 (</w:t>
      </w:r>
      <w:hyperlink r:id="rId11" w:history="1">
        <w:r w:rsidR="00470CD4" w:rsidRPr="00470CD4">
          <w:rPr>
            <w:rStyle w:val="Hyperlink"/>
            <w:rFonts w:cs="Arial"/>
            <w:szCs w:val="20"/>
            <w:lang w:val="en-US"/>
          </w:rPr>
          <w:t>Escheat 88</w:t>
        </w:r>
      </w:hyperlink>
      <w:r w:rsidR="00470CD4">
        <w:rPr>
          <w:rFonts w:cs="Arial"/>
          <w:szCs w:val="20"/>
          <w:lang w:val="en-US"/>
        </w:rPr>
        <w:t xml:space="preserve">), it is again described as </w:t>
      </w:r>
      <w:r w:rsidR="006D744D">
        <w:rPr>
          <w:rFonts w:cs="Arial"/>
          <w:szCs w:val="20"/>
          <w:lang w:val="en-US"/>
        </w:rPr>
        <w:t xml:space="preserve">500 acres </w:t>
      </w:r>
      <w:r w:rsidR="00470CD4">
        <w:rPr>
          <w:rFonts w:cs="Arial"/>
          <w:szCs w:val="20"/>
          <w:lang w:val="en-US"/>
        </w:rPr>
        <w:t xml:space="preserve">“granted to Michael Tobin.”  </w:t>
      </w:r>
      <w:r w:rsidR="00315D65">
        <w:rPr>
          <w:rFonts w:cs="Arial"/>
          <w:szCs w:val="20"/>
          <w:lang w:val="en-US"/>
        </w:rPr>
        <w:t>Apparently there were conflicting ideas about ownership here.</w:t>
      </w:r>
    </w:p>
    <w:p w:rsidR="00275C20" w:rsidRDefault="00470CD4" w:rsidP="00BE1356">
      <w:pPr>
        <w:widowControl w:val="0"/>
        <w:autoSpaceDE w:val="0"/>
        <w:autoSpaceDN w:val="0"/>
        <w:adjustRightInd w:val="0"/>
        <w:rPr>
          <w:noProof/>
          <w:lang w:val="en-US"/>
        </w:rPr>
      </w:pPr>
      <w:r>
        <w:rPr>
          <w:noProof/>
          <w:lang w:val="en-US"/>
        </w:rPr>
        <w:lastRenderedPageBreak/>
        <w:pict>
          <v:shape id="_x0000_i1026" type="#_x0000_t75" style="width:342.9pt;height:301.9pt;visibility:visible;mso-wrap-style:square">
            <v:imagedata r:id="rId12" o:title=""/>
          </v:shape>
        </w:pict>
      </w:r>
    </w:p>
    <w:p w:rsidR="00363917" w:rsidRPr="00D55BAB" w:rsidRDefault="00363917" w:rsidP="00BE1356">
      <w:pPr>
        <w:widowControl w:val="0"/>
        <w:autoSpaceDE w:val="0"/>
        <w:autoSpaceDN w:val="0"/>
        <w:adjustRightInd w:val="0"/>
        <w:rPr>
          <w:rFonts w:cs="Arial"/>
          <w:szCs w:val="20"/>
          <w:lang w:val="en-US"/>
        </w:rPr>
      </w:pPr>
      <w:r>
        <w:rPr>
          <w:noProof/>
          <w:lang w:val="en-US"/>
        </w:rPr>
        <w:t xml:space="preserve">Figure 2 – </w:t>
      </w:r>
      <w:hyperlink r:id="rId13" w:history="1">
        <w:r w:rsidRPr="00AA0A5A">
          <w:rPr>
            <w:rStyle w:val="Hyperlink"/>
            <w:noProof/>
            <w:lang w:val="en-US"/>
          </w:rPr>
          <w:t xml:space="preserve">Plan </w:t>
        </w:r>
        <w:r w:rsidRPr="00AA0A5A">
          <w:rPr>
            <w:rStyle w:val="Hyperlink"/>
          </w:rPr>
          <w:t>B-11-1</w:t>
        </w:r>
      </w:hyperlink>
      <w:r>
        <w:t xml:space="preserve"> showing Michael Tobin as the owner in 1912 (South is up)</w:t>
      </w:r>
    </w:p>
    <w:sectPr w:rsidR="00363917" w:rsidRPr="00D55BAB">
      <w:headerReference w:type="default" r:id="rId14"/>
      <w:footerReference w:type="defaul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9EF" w:rsidRDefault="009779EF" w:rsidP="003B10B9">
      <w:r>
        <w:separator/>
      </w:r>
    </w:p>
  </w:endnote>
  <w:endnote w:type="continuationSeparator" w:id="0">
    <w:p w:rsidR="009779EF" w:rsidRDefault="009779EF" w:rsidP="003B1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09A" w:rsidRDefault="0046009A" w:rsidP="0046009A">
    <w:pPr>
      <w:pStyle w:val="Footer"/>
      <w:jc w:val="right"/>
    </w:pPr>
    <w:r>
      <w:fldChar w:fldCharType="begin"/>
    </w:r>
    <w:r>
      <w:instrText xml:space="preserve"> PAGE   \* MERGEFORMAT </w:instrText>
    </w:r>
    <w:r>
      <w:fldChar w:fldCharType="separate"/>
    </w:r>
    <w:r w:rsidR="008137D1">
      <w:rPr>
        <w:noProof/>
      </w:rPr>
      <w:t>2</w:t>
    </w:r>
    <w:r>
      <w:rPr>
        <w:noProof/>
      </w:rPr>
      <w:fldChar w:fldCharType="end"/>
    </w:r>
    <w:r>
      <w:rPr>
        <w:noProof/>
      </w:rPr>
      <w:t xml:space="preserve"> of </w:t>
    </w:r>
    <w:r w:rsidR="009779EF">
      <w:fldChar w:fldCharType="begin"/>
    </w:r>
    <w:r w:rsidR="009779EF">
      <w:instrText xml:space="preserve"> SECTIONPAGES   \* MERGEFORMAT </w:instrText>
    </w:r>
    <w:r w:rsidR="009779EF">
      <w:fldChar w:fldCharType="separate"/>
    </w:r>
    <w:r w:rsidR="008137D1">
      <w:rPr>
        <w:noProof/>
      </w:rPr>
      <w:t>2</w:t>
    </w:r>
    <w:r w:rsidR="009779EF">
      <w:rPr>
        <w:noProof/>
      </w:rPr>
      <w:fldChar w:fldCharType="end"/>
    </w:r>
  </w:p>
  <w:p w:rsidR="003B10B9" w:rsidRPr="0046009A" w:rsidRDefault="003B10B9" w:rsidP="004600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9EF" w:rsidRDefault="009779EF" w:rsidP="003B10B9">
      <w:r>
        <w:separator/>
      </w:r>
    </w:p>
  </w:footnote>
  <w:footnote w:type="continuationSeparator" w:id="0">
    <w:p w:rsidR="009779EF" w:rsidRDefault="009779EF" w:rsidP="003B10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B61" w:rsidRDefault="00321B61" w:rsidP="00321B61">
    <w:pPr>
      <w:pStyle w:val="Header"/>
      <w:jc w:val="right"/>
      <w:rPr>
        <w:sz w:val="16"/>
        <w:szCs w:val="16"/>
      </w:rPr>
    </w:pPr>
    <w:proofErr w:type="spellStart"/>
    <w:r>
      <w:rPr>
        <w:sz w:val="16"/>
        <w:szCs w:val="16"/>
      </w:rPr>
      <w:t>Bantjes</w:t>
    </w:r>
    <w:proofErr w:type="spellEnd"/>
    <w:r>
      <w:rPr>
        <w:sz w:val="16"/>
        <w:szCs w:val="16"/>
      </w:rPr>
      <w:t xml:space="preserve"> /Teasdale, File: </w:t>
    </w:r>
    <w:r>
      <w:rPr>
        <w:sz w:val="16"/>
        <w:szCs w:val="16"/>
      </w:rPr>
      <w:fldChar w:fldCharType="begin"/>
    </w:r>
    <w:r>
      <w:rPr>
        <w:sz w:val="16"/>
        <w:szCs w:val="16"/>
      </w:rPr>
      <w:instrText xml:space="preserve"> FILENAME  </w:instrText>
    </w:r>
    <w:r>
      <w:rPr>
        <w:sz w:val="16"/>
        <w:szCs w:val="16"/>
      </w:rPr>
      <w:fldChar w:fldCharType="separate"/>
    </w:r>
    <w:r w:rsidR="007D5F40">
      <w:rPr>
        <w:noProof/>
        <w:sz w:val="16"/>
        <w:szCs w:val="16"/>
      </w:rPr>
      <w:t>W_A-1772.docx</w:t>
    </w:r>
    <w:r>
      <w:rPr>
        <w:sz w:val="16"/>
        <w:szCs w:val="16"/>
      </w:rPr>
      <w:fldChar w:fldCharType="end"/>
    </w:r>
    <w:r>
      <w:rPr>
        <w:sz w:val="16"/>
        <w:szCs w:val="16"/>
      </w:rPr>
      <w:t xml:space="preserve">, Created: </w:t>
    </w:r>
    <w:r>
      <w:rPr>
        <w:sz w:val="16"/>
        <w:szCs w:val="16"/>
      </w:rPr>
      <w:fldChar w:fldCharType="begin"/>
    </w:r>
    <w:r>
      <w:rPr>
        <w:sz w:val="16"/>
        <w:szCs w:val="16"/>
      </w:rPr>
      <w:instrText xml:space="preserve"> CREATEDATE  \@ "d MMMM yyyy" </w:instrText>
    </w:r>
    <w:r>
      <w:rPr>
        <w:sz w:val="16"/>
        <w:szCs w:val="16"/>
      </w:rPr>
      <w:fldChar w:fldCharType="separate"/>
    </w:r>
    <w:r w:rsidR="007D5F40">
      <w:rPr>
        <w:noProof/>
        <w:sz w:val="16"/>
        <w:szCs w:val="16"/>
      </w:rPr>
      <w:t>15 November 2017</w:t>
    </w:r>
    <w:r>
      <w:rPr>
        <w:sz w:val="16"/>
        <w:szCs w:val="16"/>
      </w:rPr>
      <w:fldChar w:fldCharType="end"/>
    </w:r>
    <w:r>
      <w:rPr>
        <w:sz w:val="16"/>
        <w:szCs w:val="16"/>
      </w:rPr>
      <w:t xml:space="preserve">, Edited: </w:t>
    </w:r>
    <w:r>
      <w:rPr>
        <w:sz w:val="16"/>
        <w:szCs w:val="16"/>
      </w:rPr>
      <w:fldChar w:fldCharType="begin"/>
    </w:r>
    <w:r>
      <w:rPr>
        <w:sz w:val="16"/>
        <w:szCs w:val="16"/>
      </w:rPr>
      <w:instrText xml:space="preserve"> SAVEDATE  \@ "d MMMM yyyy" </w:instrText>
    </w:r>
    <w:r>
      <w:rPr>
        <w:sz w:val="16"/>
        <w:szCs w:val="16"/>
      </w:rPr>
      <w:fldChar w:fldCharType="separate"/>
    </w:r>
    <w:r w:rsidR="00470CD4">
      <w:rPr>
        <w:noProof/>
        <w:sz w:val="16"/>
        <w:szCs w:val="16"/>
      </w:rPr>
      <w:t>11 March 2018</w:t>
    </w:r>
    <w:r>
      <w:rPr>
        <w:sz w:val="16"/>
        <w:szCs w:val="16"/>
      </w:rPr>
      <w:fldChar w:fldCharType="end"/>
    </w:r>
  </w:p>
  <w:p w:rsidR="003B10B9" w:rsidRPr="00321B61" w:rsidRDefault="003B10B9" w:rsidP="00321B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9"/>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44C8"/>
    <w:rsid w:val="00014343"/>
    <w:rsid w:val="000C055F"/>
    <w:rsid w:val="001C70B3"/>
    <w:rsid w:val="00250630"/>
    <w:rsid w:val="00275C20"/>
    <w:rsid w:val="00315D65"/>
    <w:rsid w:val="00321B61"/>
    <w:rsid w:val="00363917"/>
    <w:rsid w:val="003B08AB"/>
    <w:rsid w:val="003B10B9"/>
    <w:rsid w:val="00421DAC"/>
    <w:rsid w:val="0046009A"/>
    <w:rsid w:val="00470CD4"/>
    <w:rsid w:val="00636903"/>
    <w:rsid w:val="006A53EE"/>
    <w:rsid w:val="006D744D"/>
    <w:rsid w:val="00746CF4"/>
    <w:rsid w:val="007D5F40"/>
    <w:rsid w:val="00805A7B"/>
    <w:rsid w:val="008137D1"/>
    <w:rsid w:val="00921CC4"/>
    <w:rsid w:val="009779EF"/>
    <w:rsid w:val="00995708"/>
    <w:rsid w:val="009D072A"/>
    <w:rsid w:val="00A03D3B"/>
    <w:rsid w:val="00A316FF"/>
    <w:rsid w:val="00AA0A5A"/>
    <w:rsid w:val="00BE1356"/>
    <w:rsid w:val="00CB3CE9"/>
    <w:rsid w:val="00CD44C8"/>
    <w:rsid w:val="00CE13C9"/>
    <w:rsid w:val="00D11DDC"/>
    <w:rsid w:val="00D55BAB"/>
    <w:rsid w:val="00D7538B"/>
    <w:rsid w:val="00EA0DB3"/>
    <w:rsid w:val="00ED44E6"/>
    <w:rsid w:val="00F360B5"/>
    <w:rsid w:val="00FD2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DB9DECC-7FE1-4785-B807-D01D019A9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D44C8"/>
    <w:rPr>
      <w:color w:val="0000FF"/>
      <w:u w:val="single"/>
    </w:rPr>
  </w:style>
  <w:style w:type="paragraph" w:styleId="Header">
    <w:name w:val="header"/>
    <w:basedOn w:val="Normal"/>
    <w:link w:val="HeaderChar"/>
    <w:uiPriority w:val="99"/>
    <w:unhideWhenUsed/>
    <w:rsid w:val="003B10B9"/>
    <w:pPr>
      <w:tabs>
        <w:tab w:val="center" w:pos="4680"/>
        <w:tab w:val="right" w:pos="9360"/>
      </w:tabs>
    </w:pPr>
  </w:style>
  <w:style w:type="character" w:customStyle="1" w:styleId="HeaderChar">
    <w:name w:val="Header Char"/>
    <w:link w:val="Header"/>
    <w:uiPriority w:val="99"/>
    <w:rsid w:val="003B10B9"/>
    <w:rPr>
      <w:sz w:val="24"/>
      <w:szCs w:val="24"/>
      <w:lang w:eastAsia="en-US"/>
    </w:rPr>
  </w:style>
  <w:style w:type="paragraph" w:styleId="Footer">
    <w:name w:val="footer"/>
    <w:basedOn w:val="Normal"/>
    <w:link w:val="FooterChar"/>
    <w:uiPriority w:val="99"/>
    <w:unhideWhenUsed/>
    <w:rsid w:val="003B10B9"/>
    <w:pPr>
      <w:tabs>
        <w:tab w:val="center" w:pos="4680"/>
        <w:tab w:val="right" w:pos="9360"/>
      </w:tabs>
    </w:pPr>
  </w:style>
  <w:style w:type="character" w:customStyle="1" w:styleId="FooterChar">
    <w:name w:val="Footer Char"/>
    <w:link w:val="Footer"/>
    <w:uiPriority w:val="99"/>
    <w:rsid w:val="003B10B9"/>
    <w:rPr>
      <w:sz w:val="24"/>
      <w:szCs w:val="24"/>
      <w:lang w:eastAsia="en-US"/>
    </w:rPr>
  </w:style>
  <w:style w:type="character" w:styleId="FollowedHyperlink">
    <w:name w:val="FollowedHyperlink"/>
    <w:uiPriority w:val="99"/>
    <w:semiHidden/>
    <w:unhideWhenUsed/>
    <w:rsid w:val="00921CC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98420">
      <w:bodyDiv w:val="1"/>
      <w:marLeft w:val="0"/>
      <w:marRight w:val="0"/>
      <w:marTop w:val="0"/>
      <w:marBottom w:val="0"/>
      <w:divBdr>
        <w:top w:val="none" w:sz="0" w:space="0" w:color="auto"/>
        <w:left w:val="none" w:sz="0" w:space="0" w:color="auto"/>
        <w:bottom w:val="none" w:sz="0" w:space="0" w:color="auto"/>
        <w:right w:val="none" w:sz="0" w:space="0" w:color="auto"/>
      </w:divBdr>
      <w:divsChild>
        <w:div w:id="1533686447">
          <w:marLeft w:val="0"/>
          <w:marRight w:val="0"/>
          <w:marTop w:val="0"/>
          <w:marBottom w:val="0"/>
          <w:divBdr>
            <w:top w:val="none" w:sz="0" w:space="0" w:color="auto"/>
            <w:left w:val="none" w:sz="0" w:space="0" w:color="auto"/>
            <w:bottom w:val="none" w:sz="0" w:space="0" w:color="auto"/>
            <w:right w:val="none" w:sz="0" w:space="0" w:color="auto"/>
          </w:divBdr>
        </w:div>
        <w:div w:id="184368559">
          <w:marLeft w:val="0"/>
          <w:marRight w:val="0"/>
          <w:marTop w:val="0"/>
          <w:marBottom w:val="0"/>
          <w:divBdr>
            <w:top w:val="none" w:sz="0" w:space="0" w:color="auto"/>
            <w:left w:val="none" w:sz="0" w:space="0" w:color="auto"/>
            <w:bottom w:val="none" w:sz="0" w:space="0" w:color="auto"/>
            <w:right w:val="none" w:sz="0" w:space="0" w:color="auto"/>
          </w:divBdr>
        </w:div>
        <w:div w:id="1908371211">
          <w:marLeft w:val="0"/>
          <w:marRight w:val="0"/>
          <w:marTop w:val="0"/>
          <w:marBottom w:val="0"/>
          <w:divBdr>
            <w:top w:val="none" w:sz="0" w:space="0" w:color="auto"/>
            <w:left w:val="none" w:sz="0" w:space="0" w:color="auto"/>
            <w:bottom w:val="none" w:sz="0" w:space="0" w:color="auto"/>
            <w:right w:val="none" w:sz="0" w:space="0" w:color="auto"/>
          </w:divBdr>
        </w:div>
        <w:div w:id="469984717">
          <w:marLeft w:val="0"/>
          <w:marRight w:val="0"/>
          <w:marTop w:val="0"/>
          <w:marBottom w:val="0"/>
          <w:divBdr>
            <w:top w:val="none" w:sz="0" w:space="0" w:color="auto"/>
            <w:left w:val="none" w:sz="0" w:space="0" w:color="auto"/>
            <w:bottom w:val="none" w:sz="0" w:space="0" w:color="auto"/>
            <w:right w:val="none" w:sz="0" w:space="0" w:color="auto"/>
          </w:divBdr>
        </w:div>
        <w:div w:id="458380770">
          <w:marLeft w:val="0"/>
          <w:marRight w:val="0"/>
          <w:marTop w:val="0"/>
          <w:marBottom w:val="0"/>
          <w:divBdr>
            <w:top w:val="none" w:sz="0" w:space="0" w:color="auto"/>
            <w:left w:val="none" w:sz="0" w:space="0" w:color="auto"/>
            <w:bottom w:val="none" w:sz="0" w:space="0" w:color="auto"/>
            <w:right w:val="none" w:sz="0" w:space="0" w:color="auto"/>
          </w:divBdr>
        </w:div>
        <w:div w:id="1864855842">
          <w:marLeft w:val="0"/>
          <w:marRight w:val="0"/>
          <w:marTop w:val="0"/>
          <w:marBottom w:val="0"/>
          <w:divBdr>
            <w:top w:val="none" w:sz="0" w:space="0" w:color="auto"/>
            <w:left w:val="none" w:sz="0" w:space="0" w:color="auto"/>
            <w:bottom w:val="none" w:sz="0" w:space="0" w:color="auto"/>
            <w:right w:val="none" w:sz="0" w:space="0" w:color="auto"/>
          </w:divBdr>
        </w:div>
        <w:div w:id="1631477757">
          <w:marLeft w:val="0"/>
          <w:marRight w:val="0"/>
          <w:marTop w:val="0"/>
          <w:marBottom w:val="0"/>
          <w:divBdr>
            <w:top w:val="none" w:sz="0" w:space="0" w:color="auto"/>
            <w:left w:val="none" w:sz="0" w:space="0" w:color="auto"/>
            <w:bottom w:val="none" w:sz="0" w:space="0" w:color="auto"/>
            <w:right w:val="none" w:sz="0" w:space="0" w:color="auto"/>
          </w:divBdr>
        </w:div>
      </w:divsChild>
    </w:div>
    <w:div w:id="433944285">
      <w:bodyDiv w:val="1"/>
      <w:marLeft w:val="0"/>
      <w:marRight w:val="0"/>
      <w:marTop w:val="0"/>
      <w:marBottom w:val="0"/>
      <w:divBdr>
        <w:top w:val="none" w:sz="0" w:space="0" w:color="auto"/>
        <w:left w:val="none" w:sz="0" w:space="0" w:color="auto"/>
        <w:bottom w:val="none" w:sz="0" w:space="0" w:color="auto"/>
        <w:right w:val="none" w:sz="0" w:space="0" w:color="auto"/>
      </w:divBdr>
    </w:div>
    <w:div w:id="110842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cEachern_Lame_Angus.doc" TargetMode="External"/><Relationship Id="rId13" Type="http://schemas.openxmlformats.org/officeDocument/2006/relationships/hyperlink" Target="G_P_B-11-1.doc" TargetMode="External"/><Relationship Id="rId3" Type="http://schemas.openxmlformats.org/officeDocument/2006/relationships/webSettings" Target="webSettings.xml"/><Relationship Id="rId7" Type="http://schemas.openxmlformats.org/officeDocument/2006/relationships/hyperlink" Target="LT_186.docx"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Users\Rod\Dropbox\GIS\Antigonish\Texts\Eigg\MacEachern_Bell.doc" TargetMode="External"/><Relationship Id="rId11" Type="http://schemas.openxmlformats.org/officeDocument/2006/relationships/hyperlink" Target="../Browns/Escheat-88.docx"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G_P_B-11-1.doc" TargetMode="Externa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Probate record A-1275</vt:lpstr>
    </vt:vector>
  </TitlesOfParts>
  <Company> </Company>
  <LinksUpToDate>false</LinksUpToDate>
  <CharactersWithSpaces>1661</CharactersWithSpaces>
  <SharedDoc>false</SharedDoc>
  <HLinks>
    <vt:vector size="12" baseType="variant">
      <vt:variant>
        <vt:i4>2293831</vt:i4>
      </vt:variant>
      <vt:variant>
        <vt:i4>3</vt:i4>
      </vt:variant>
      <vt:variant>
        <vt:i4>0</vt:i4>
      </vt:variant>
      <vt:variant>
        <vt:i4>5</vt:i4>
      </vt:variant>
      <vt:variant>
        <vt:lpwstr>MacEachern_Bell.doc</vt:lpwstr>
      </vt:variant>
      <vt:variant>
        <vt:lpwstr/>
      </vt:variant>
      <vt:variant>
        <vt:i4>1769565</vt:i4>
      </vt:variant>
      <vt:variant>
        <vt:i4>0</vt:i4>
      </vt:variant>
      <vt:variant>
        <vt:i4>0</vt:i4>
      </vt:variant>
      <vt:variant>
        <vt:i4>5</vt:i4>
      </vt:variant>
      <vt:variant>
        <vt:lpwstr>Introduction.docx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Probate record A-1275</dc:title>
  <dc:subject/>
  <dc:creator>Rod</dc:creator>
  <cp:keywords/>
  <dc:description/>
  <cp:lastModifiedBy>Rod</cp:lastModifiedBy>
  <cp:revision>17</cp:revision>
  <dcterms:created xsi:type="dcterms:W3CDTF">2017-11-15T14:47:00Z</dcterms:created>
  <dcterms:modified xsi:type="dcterms:W3CDTF">2018-04-07T23:04:00Z</dcterms:modified>
</cp:coreProperties>
</file>