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43ED8B34" w:rsidR="00877945" w:rsidRDefault="00FA0929" w:rsidP="00877945">
      <w:pPr>
        <w:widowControl w:val="0"/>
        <w:autoSpaceDE w:val="0"/>
        <w:autoSpaceDN w:val="0"/>
        <w:adjustRightInd w:val="0"/>
        <w:ind w:left="720" w:hanging="720"/>
        <w:rPr>
          <w:noProof/>
        </w:rPr>
      </w:pPr>
      <w:r>
        <w:rPr>
          <w:noProof/>
          <w:lang w:val="en-CA" w:eastAsia="en-CA"/>
        </w:rPr>
        <w:drawing>
          <wp:inline distT="0" distB="0" distL="0" distR="0" wp14:anchorId="6DBEB9AA" wp14:editId="33E06E20">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15828691" w:rsidR="00535E19" w:rsidRDefault="00AB3E63" w:rsidP="00877945">
      <w:pPr>
        <w:widowControl w:val="0"/>
        <w:autoSpaceDE w:val="0"/>
        <w:autoSpaceDN w:val="0"/>
        <w:adjustRightInd w:val="0"/>
        <w:ind w:left="720" w:hanging="720"/>
      </w:pPr>
      <w:r>
        <w:rPr>
          <w:bCs/>
          <w:sz w:val="28"/>
          <w:szCs w:val="28"/>
        </w:rPr>
        <w:t>Will</w:t>
      </w:r>
      <w:r w:rsidR="00FA0929">
        <w:rPr>
          <w:bCs/>
          <w:sz w:val="28"/>
          <w:szCs w:val="28"/>
        </w:rPr>
        <w:t>_MacGillivray_Charles(Mason)</w:t>
      </w:r>
      <w:r w:rsidR="00EA43B6">
        <w:rPr>
          <w:bCs/>
          <w:sz w:val="28"/>
          <w:szCs w:val="28"/>
        </w:rPr>
        <w:t>–</w:t>
      </w:r>
      <w:bookmarkStart w:id="0" w:name="PCRefList_Fraser_Ron"/>
      <w:r w:rsidR="00031D90">
        <w:rPr>
          <w:bCs/>
          <w:sz w:val="28"/>
          <w:szCs w:val="28"/>
        </w:rPr>
        <w:t xml:space="preserve"> </w:t>
      </w:r>
      <w:r w:rsidR="00A77482">
        <w:t>(</w:t>
      </w:r>
      <w:hyperlink r:id="rId9" w:history="1">
        <w:r w:rsidR="00FC048E">
          <w:rPr>
            <w:rStyle w:val="Hyperlink"/>
          </w:rPr>
          <w:t>Eigg Mountain Settlement History</w:t>
        </w:r>
      </w:hyperlink>
      <w:r w:rsidR="00A77482">
        <w:t>)</w:t>
      </w:r>
    </w:p>
    <w:p w14:paraId="2AFB745A" w14:textId="77777777" w:rsidR="00AE3FAF" w:rsidRDefault="00AE3FAF" w:rsidP="00877945">
      <w:pPr>
        <w:widowControl w:val="0"/>
        <w:autoSpaceDE w:val="0"/>
        <w:autoSpaceDN w:val="0"/>
        <w:adjustRightInd w:val="0"/>
        <w:ind w:left="720" w:hanging="720"/>
      </w:pPr>
    </w:p>
    <w:p w14:paraId="323C4394" w14:textId="71C94068" w:rsidR="00756181" w:rsidRDefault="00AE3FAF" w:rsidP="00877945">
      <w:pPr>
        <w:widowControl w:val="0"/>
        <w:autoSpaceDE w:val="0"/>
        <w:autoSpaceDN w:val="0"/>
        <w:adjustRightInd w:val="0"/>
        <w:ind w:left="720" w:hanging="720"/>
      </w:pPr>
      <w:r>
        <w:t>Charles MacGillivray</w:t>
      </w:r>
      <w:r w:rsidR="00756181">
        <w:t xml:space="preserve"> “</w:t>
      </w:r>
      <w:r>
        <w:t>(Mason</w:t>
      </w:r>
      <w:r w:rsidR="00756181">
        <w:t>’s son</w:t>
      </w:r>
      <w:r>
        <w:t>) Summerville</w:t>
      </w:r>
      <w:r w:rsidR="00756181">
        <w:t>”</w:t>
      </w:r>
      <w:bookmarkStart w:id="1" w:name="_GoBack"/>
      <w:bookmarkEnd w:id="1"/>
      <w:r>
        <w:t xml:space="preserve"> prepared his will on December 19, 1878.</w:t>
      </w:r>
    </w:p>
    <w:p w14:paraId="12F79148" w14:textId="77777777" w:rsidR="00756181" w:rsidRDefault="00756181" w:rsidP="00877945">
      <w:pPr>
        <w:widowControl w:val="0"/>
        <w:autoSpaceDE w:val="0"/>
        <w:autoSpaceDN w:val="0"/>
        <w:adjustRightInd w:val="0"/>
        <w:ind w:left="720" w:hanging="720"/>
      </w:pPr>
    </w:p>
    <w:p w14:paraId="28C111D7" w14:textId="0D7E94AA" w:rsidR="00AE3FAF" w:rsidRDefault="00756181" w:rsidP="00877945">
      <w:pPr>
        <w:widowControl w:val="0"/>
        <w:autoSpaceDE w:val="0"/>
        <w:autoSpaceDN w:val="0"/>
        <w:adjustRightInd w:val="0"/>
        <w:ind w:left="720" w:hanging="720"/>
      </w:pPr>
      <w:r>
        <w:t>Although the will was written in 1878 it was not until a decade later that the will was proved and the estate settled. John A. MacGillivray one the witnesses to the will petitioned the probate court to deal with the estate in 1888. The other witness was Angus A. MacGillivray.</w:t>
      </w:r>
    </w:p>
    <w:p w14:paraId="78309260" w14:textId="77777777" w:rsidR="00AE3FAF" w:rsidRDefault="00AE3FAF" w:rsidP="00877945">
      <w:pPr>
        <w:widowControl w:val="0"/>
        <w:autoSpaceDE w:val="0"/>
        <w:autoSpaceDN w:val="0"/>
        <w:adjustRightInd w:val="0"/>
        <w:ind w:left="720" w:hanging="720"/>
      </w:pPr>
    </w:p>
    <w:p w14:paraId="22EA0E04" w14:textId="5A40C67E" w:rsidR="00AE3FAF" w:rsidRDefault="00AE3FAF" w:rsidP="00877945">
      <w:pPr>
        <w:widowControl w:val="0"/>
        <w:autoSpaceDE w:val="0"/>
        <w:autoSpaceDN w:val="0"/>
        <w:adjustRightInd w:val="0"/>
        <w:ind w:left="720" w:hanging="720"/>
      </w:pPr>
      <w:r>
        <w:t xml:space="preserve">Charles MacGillivray was not married and he left all of his property including land to his two paternal aunt Flora and Mary MacGillivray to hold until his younger brother Colin (Collan) reached majority age when he would take ownership. My belief is that </w:t>
      </w:r>
      <w:r w:rsidR="008534B8">
        <w:t>Charles inherited the farm – 40 acres – from his father Angus “Mason” MacGillivray</w:t>
      </w:r>
      <w:r w:rsidR="00756181">
        <w:t xml:space="preserve"> and passed it on to his brother Colin.</w:t>
      </w:r>
    </w:p>
    <w:p w14:paraId="58A5587E" w14:textId="77777777" w:rsidR="00756181" w:rsidRDefault="00756181" w:rsidP="00877945">
      <w:pPr>
        <w:widowControl w:val="0"/>
        <w:autoSpaceDE w:val="0"/>
        <w:autoSpaceDN w:val="0"/>
        <w:adjustRightInd w:val="0"/>
        <w:ind w:left="720" w:hanging="720"/>
      </w:pPr>
    </w:p>
    <w:p w14:paraId="28FBDE13" w14:textId="618345EF" w:rsidR="00756181" w:rsidRDefault="00756181" w:rsidP="00877945">
      <w:pPr>
        <w:widowControl w:val="0"/>
        <w:autoSpaceDE w:val="0"/>
        <w:autoSpaceDN w:val="0"/>
        <w:adjustRightInd w:val="0"/>
        <w:ind w:left="720" w:hanging="720"/>
      </w:pPr>
      <w:r>
        <w:t>Charles MacGillivray signed his will.</w:t>
      </w:r>
    </w:p>
    <w:bookmarkEnd w:id="0"/>
    <w:p w14:paraId="4103EC0D" w14:textId="3A0FA0D4" w:rsidR="004E3167" w:rsidRDefault="004E3167" w:rsidP="00113B71"/>
    <w:p w14:paraId="429D3565" w14:textId="77777777" w:rsidR="00113B71" w:rsidRDefault="00113B71"/>
    <w:p w14:paraId="2416397D" w14:textId="77777777" w:rsidR="00113B71" w:rsidRDefault="00113B71"/>
    <w:p w14:paraId="03A82311" w14:textId="77777777" w:rsidR="00113B71" w:rsidRDefault="00113B71"/>
    <w:p w14:paraId="6455EE8F" w14:textId="77777777" w:rsidR="00113B71" w:rsidRDefault="00113B71"/>
    <w:sectPr w:rsidR="00113B7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C7A57" w14:textId="77777777" w:rsidR="00F779E5" w:rsidRDefault="00F779E5">
      <w:r>
        <w:separator/>
      </w:r>
    </w:p>
  </w:endnote>
  <w:endnote w:type="continuationSeparator" w:id="0">
    <w:p w14:paraId="31385493" w14:textId="77777777" w:rsidR="00F779E5" w:rsidRDefault="00F7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756181">
      <w:rPr>
        <w:noProof/>
      </w:rPr>
      <w:t>1</w:t>
    </w:r>
    <w:r>
      <w:rPr>
        <w:noProof/>
      </w:rPr>
      <w:fldChar w:fldCharType="end"/>
    </w:r>
    <w:r>
      <w:rPr>
        <w:noProof/>
      </w:rPr>
      <w:t xml:space="preserve"> of </w:t>
    </w:r>
    <w:r w:rsidR="00F779E5">
      <w:fldChar w:fldCharType="begin"/>
    </w:r>
    <w:r w:rsidR="00F779E5">
      <w:instrText xml:space="preserve"> SECTIONPAGES   \* MERGEFORMAT </w:instrText>
    </w:r>
    <w:r w:rsidR="00F779E5">
      <w:fldChar w:fldCharType="separate"/>
    </w:r>
    <w:r w:rsidR="00756181">
      <w:rPr>
        <w:noProof/>
      </w:rPr>
      <w:t>1</w:t>
    </w:r>
    <w:r w:rsidR="00F779E5">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AB6AE" w14:textId="77777777" w:rsidR="00F779E5" w:rsidRDefault="00F779E5">
      <w:r>
        <w:separator/>
      </w:r>
    </w:p>
  </w:footnote>
  <w:footnote w:type="continuationSeparator" w:id="0">
    <w:p w14:paraId="04EF80F5" w14:textId="77777777" w:rsidR="00F779E5" w:rsidRDefault="00F7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31D90">
      <w:rPr>
        <w:noProof/>
        <w:sz w:val="16"/>
        <w:szCs w:val="16"/>
      </w:rPr>
      <w:t>Obit_BLANK.docx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31D90">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FA0929">
      <w:rPr>
        <w:noProof/>
        <w:sz w:val="16"/>
        <w:szCs w:val="16"/>
      </w:rPr>
      <w:t>22 April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264C96"/>
    <w:rsid w:val="002B1853"/>
    <w:rsid w:val="003F1B2E"/>
    <w:rsid w:val="0046731A"/>
    <w:rsid w:val="004E3167"/>
    <w:rsid w:val="00521F0F"/>
    <w:rsid w:val="00535E19"/>
    <w:rsid w:val="005675EE"/>
    <w:rsid w:val="00576E50"/>
    <w:rsid w:val="006579F8"/>
    <w:rsid w:val="00703A0B"/>
    <w:rsid w:val="00710B2F"/>
    <w:rsid w:val="00756181"/>
    <w:rsid w:val="00797CCF"/>
    <w:rsid w:val="007B0A95"/>
    <w:rsid w:val="007E459C"/>
    <w:rsid w:val="008534B8"/>
    <w:rsid w:val="00877945"/>
    <w:rsid w:val="00885014"/>
    <w:rsid w:val="00A77482"/>
    <w:rsid w:val="00AB3E63"/>
    <w:rsid w:val="00AE3FAF"/>
    <w:rsid w:val="00BB088E"/>
    <w:rsid w:val="00BD1C5A"/>
    <w:rsid w:val="00C25A8A"/>
    <w:rsid w:val="00C758D8"/>
    <w:rsid w:val="00C767CD"/>
    <w:rsid w:val="00C80D40"/>
    <w:rsid w:val="00D453BA"/>
    <w:rsid w:val="00E07F48"/>
    <w:rsid w:val="00E318D7"/>
    <w:rsid w:val="00EA43B6"/>
    <w:rsid w:val="00EC69D2"/>
    <w:rsid w:val="00EF537E"/>
    <w:rsid w:val="00F779E5"/>
    <w:rsid w:val="00FA0929"/>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Rod\Dropbox\GIS\Antigonish\Texts\Eigg\Introdu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957</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4</cp:revision>
  <cp:lastPrinted>2005-11-22T01:11:00Z</cp:lastPrinted>
  <dcterms:created xsi:type="dcterms:W3CDTF">2018-04-28T15:33:00Z</dcterms:created>
  <dcterms:modified xsi:type="dcterms:W3CDTF">2018-04-28T16:19:00Z</dcterms:modified>
</cp:coreProperties>
</file>